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51" w:rsidRDefault="00EF0D51" w:rsidP="00EF0D51">
      <w:pPr>
        <w:shd w:val="clear" w:color="auto" w:fill="00B05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p w:rsidR="00EF0D51" w:rsidRDefault="00EF0D51" w:rsidP="00EF0D51">
      <w:pPr>
        <w:shd w:val="clear" w:color="auto" w:fill="00B05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F0D51" w:rsidRPr="00EF0D51" w:rsidRDefault="00EF0D51" w:rsidP="00EF0D51">
      <w:pPr>
        <w:shd w:val="clear" w:color="auto" w:fill="00B0F0"/>
        <w:jc w:val="center"/>
        <w:rPr>
          <w:rFonts w:ascii="Times New Roman" w:hAnsi="Times New Roman" w:cs="Times New Roman"/>
          <w:b/>
          <w:color w:val="FFFFFF" w:themeColor="background1"/>
          <w:sz w:val="52"/>
          <w:szCs w:val="52"/>
        </w:rPr>
      </w:pPr>
      <w:r w:rsidRPr="00EF0D51">
        <w:rPr>
          <w:rFonts w:ascii="Times New Roman" w:hAnsi="Times New Roman" w:cs="Times New Roman"/>
          <w:b/>
          <w:color w:val="FFFFFF" w:themeColor="background1"/>
          <w:sz w:val="52"/>
          <w:szCs w:val="52"/>
        </w:rPr>
        <w:t>Социальные выплаты на счета карты МИР</w:t>
      </w:r>
    </w:p>
    <w:p w:rsidR="00EF0D51" w:rsidRPr="00EF0D51" w:rsidRDefault="00EF0D51" w:rsidP="00EF0D51">
      <w:pPr>
        <w:shd w:val="clear" w:color="auto" w:fill="00B0F0"/>
        <w:jc w:val="center"/>
        <w:rPr>
          <w:rFonts w:ascii="Times New Roman" w:hAnsi="Times New Roman" w:cs="Times New Roman"/>
          <w:b/>
          <w:color w:val="FFFFFF" w:themeColor="background1"/>
          <w:sz w:val="40"/>
          <w:szCs w:val="40"/>
        </w:rPr>
      </w:pPr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 xml:space="preserve">С 1 октября 2020 года все социальные пособия будут зачисляться только на карту МИР. </w:t>
      </w:r>
      <w:proofErr w:type="gramStart"/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>С 1 октября 2020 года  кредитные организации не смогут зачислять получателям мер социальной поддержки денежные средства на счета, к которым открыты карты других платежных систем (касается только граждан, у которых открыты банковские счета в ПАО «Сбербанк России» в иностранных платежных системах (</w:t>
      </w:r>
      <w:proofErr w:type="spellStart"/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>Master</w:t>
      </w:r>
      <w:proofErr w:type="spellEnd"/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 xml:space="preserve"> </w:t>
      </w:r>
      <w:proofErr w:type="spellStart"/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>Card</w:t>
      </w:r>
      <w:proofErr w:type="spellEnd"/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 xml:space="preserve">, </w:t>
      </w:r>
      <w:proofErr w:type="spellStart"/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>Visa</w:t>
      </w:r>
      <w:proofErr w:type="spellEnd"/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 xml:space="preserve">, </w:t>
      </w:r>
      <w:proofErr w:type="spellStart"/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>Maestro</w:t>
      </w:r>
      <w:proofErr w:type="spellEnd"/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 xml:space="preserve"> и т.д.).</w:t>
      </w:r>
      <w:proofErr w:type="gramEnd"/>
    </w:p>
    <w:p w:rsidR="00EF0D51" w:rsidRPr="00EF0D51" w:rsidRDefault="00EF0D51" w:rsidP="00EF0D51">
      <w:pPr>
        <w:shd w:val="clear" w:color="auto" w:fill="00B0F0"/>
        <w:jc w:val="center"/>
        <w:rPr>
          <w:rFonts w:ascii="Times New Roman" w:hAnsi="Times New Roman" w:cs="Times New Roman"/>
          <w:b/>
          <w:color w:val="FFFFFF" w:themeColor="background1"/>
          <w:sz w:val="40"/>
          <w:szCs w:val="40"/>
        </w:rPr>
      </w:pPr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>Данные изменения не касаются граждан, у которых выплаты поступают на сберегательные книжки, или получающие выплаты через почтовые отделения.</w:t>
      </w:r>
    </w:p>
    <w:p w:rsidR="00EF0D51" w:rsidRPr="00EF0D51" w:rsidRDefault="00EF0D51" w:rsidP="00EF0D51">
      <w:pPr>
        <w:shd w:val="clear" w:color="auto" w:fill="00B0F0"/>
        <w:jc w:val="center"/>
        <w:rPr>
          <w:rFonts w:ascii="Times New Roman" w:hAnsi="Times New Roman" w:cs="Times New Roman"/>
          <w:b/>
          <w:color w:val="FFFFFF" w:themeColor="background1"/>
          <w:sz w:val="40"/>
          <w:szCs w:val="40"/>
        </w:rPr>
      </w:pPr>
      <w:r w:rsidRPr="00EF0D51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>Владельцы иных платежных карт, позаботьтесь заранее о переходе на карту МИР.</w:t>
      </w:r>
    </w:p>
    <w:p w:rsidR="00EF0D51" w:rsidRPr="00EF0D51" w:rsidRDefault="00EF0D51" w:rsidP="00EF0D51">
      <w:pPr>
        <w:shd w:val="clear" w:color="auto" w:fill="00B050"/>
        <w:spacing w:after="150" w:line="240" w:lineRule="auto"/>
        <w:jc w:val="center"/>
        <w:outlineLvl w:val="0"/>
        <w:rPr>
          <w:rFonts w:ascii="Trebuchet MS" w:eastAsia="Times New Roman" w:hAnsi="Trebuchet MS" w:cs="Times New Roman"/>
          <w:color w:val="22252D"/>
          <w:kern w:val="36"/>
          <w:sz w:val="42"/>
          <w:szCs w:val="42"/>
          <w:lang w:eastAsia="ru-RU"/>
        </w:rPr>
      </w:pPr>
      <w:r w:rsidRPr="00EF0D51">
        <w:rPr>
          <w:noProof/>
          <w:shd w:val="clear" w:color="auto" w:fill="00B050"/>
          <w:lang w:eastAsia="ru-RU"/>
        </w:rPr>
        <w:drawing>
          <wp:inline distT="0" distB="0" distL="0" distR="0" wp14:anchorId="13A6EE4E" wp14:editId="0610DBBA">
            <wp:extent cx="5141965" cy="2332233"/>
            <wp:effectExtent l="0" t="0" r="1905" b="0"/>
            <wp:docPr id="2" name="Рисунок 2" descr="Социальные выплаты на счета карты МИ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оциальные выплаты на счета карты МИР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978" cy="2338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D51" w:rsidRDefault="00EF0D51" w:rsidP="00EF0D51">
      <w:pPr>
        <w:shd w:val="clear" w:color="auto" w:fill="00B0F0"/>
        <w:rPr>
          <w:noProof/>
          <w:lang w:eastAsia="ru-RU"/>
        </w:rPr>
      </w:pPr>
    </w:p>
    <w:p w:rsidR="00EF0D51" w:rsidRDefault="00EF0D51" w:rsidP="00EF0D51">
      <w:pPr>
        <w:shd w:val="clear" w:color="auto" w:fill="00B0F0"/>
        <w:rPr>
          <w:noProof/>
          <w:lang w:eastAsia="ru-RU"/>
        </w:rPr>
      </w:pPr>
    </w:p>
    <w:p w:rsidR="00EF0D51" w:rsidRDefault="00EF0D51" w:rsidP="00EF0D51">
      <w:pPr>
        <w:shd w:val="clear" w:color="auto" w:fill="00B0F0"/>
        <w:rPr>
          <w:noProof/>
          <w:lang w:eastAsia="ru-RU"/>
        </w:rPr>
      </w:pPr>
    </w:p>
    <w:p w:rsidR="00EF0D51" w:rsidRDefault="00EF0D51" w:rsidP="00EF0D51">
      <w:pPr>
        <w:shd w:val="clear" w:color="auto" w:fill="00B0F0"/>
        <w:rPr>
          <w:noProof/>
          <w:lang w:eastAsia="ru-RU"/>
        </w:rPr>
      </w:pPr>
    </w:p>
    <w:p w:rsidR="00EF0D51" w:rsidRDefault="00EF0D51" w:rsidP="00EF0D51">
      <w:pPr>
        <w:shd w:val="clear" w:color="auto" w:fill="00B0F0"/>
        <w:rPr>
          <w:noProof/>
          <w:lang w:eastAsia="ru-RU"/>
        </w:rPr>
      </w:pPr>
    </w:p>
    <w:p w:rsidR="00EF0D51" w:rsidRDefault="00EF0D51" w:rsidP="00EF0D51">
      <w:pPr>
        <w:shd w:val="clear" w:color="auto" w:fill="00B0F0"/>
        <w:rPr>
          <w:noProof/>
          <w:lang w:eastAsia="ru-RU"/>
        </w:rPr>
      </w:pPr>
    </w:p>
    <w:p w:rsidR="00EF0D51" w:rsidRDefault="00EF0D51" w:rsidP="00EF0D51">
      <w:pPr>
        <w:shd w:val="clear" w:color="auto" w:fill="00B0F0"/>
        <w:rPr>
          <w:noProof/>
          <w:lang w:eastAsia="ru-RU"/>
        </w:rPr>
      </w:pPr>
    </w:p>
    <w:p w:rsidR="00EF0D51" w:rsidRDefault="00EF0D51" w:rsidP="00EF0D51">
      <w:pPr>
        <w:shd w:val="clear" w:color="auto" w:fill="00B0F0"/>
      </w:pPr>
    </w:p>
    <w:sectPr w:rsidR="00EF0D51" w:rsidSect="00877686">
      <w:pgSz w:w="16838" w:h="11906" w:orient="landscape"/>
      <w:pgMar w:top="284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D51"/>
    <w:rsid w:val="002C0EA6"/>
    <w:rsid w:val="003A6875"/>
    <w:rsid w:val="00877686"/>
    <w:rsid w:val="00D22111"/>
    <w:rsid w:val="00E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0D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0D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0D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0D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EF0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0D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0D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0D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0D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EF0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2020-08-26T07:09:00Z</cp:lastPrinted>
  <dcterms:created xsi:type="dcterms:W3CDTF">2020-08-26T06:46:00Z</dcterms:created>
  <dcterms:modified xsi:type="dcterms:W3CDTF">2020-08-26T07:11:00Z</dcterms:modified>
</cp:coreProperties>
</file>